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D13C" w14:textId="2C20AF86" w:rsidR="006C33B0" w:rsidRPr="00E56891" w:rsidRDefault="006C33B0" w:rsidP="00E56891">
      <w:pPr>
        <w:pStyle w:val="NoSpacing"/>
        <w:rPr>
          <w:b/>
          <w:bCs/>
        </w:rPr>
      </w:pPr>
      <w:r w:rsidRPr="00E56891">
        <w:rPr>
          <w:b/>
          <w:bCs/>
        </w:rPr>
        <w:t xml:space="preserve">Guidance on Completing a Letter of Appeal for </w:t>
      </w:r>
      <w:proofErr w:type="spellStart"/>
      <w:r w:rsidR="00CF6508">
        <w:rPr>
          <w:b/>
          <w:bCs/>
        </w:rPr>
        <w:t>HyQvia</w:t>
      </w:r>
      <w:proofErr w:type="spellEnd"/>
      <w:r w:rsidRPr="00E56891">
        <w:rPr>
          <w:b/>
          <w:bCs/>
        </w:rPr>
        <w:t xml:space="preserve">® </w:t>
      </w:r>
    </w:p>
    <w:p w14:paraId="508AD472" w14:textId="77777777" w:rsidR="006C33B0" w:rsidRPr="00E56891" w:rsidRDefault="006C33B0" w:rsidP="00E56891">
      <w:pPr>
        <w:pStyle w:val="NoSpacing"/>
        <w:rPr>
          <w:b/>
          <w:bCs/>
        </w:rPr>
      </w:pPr>
      <w:r w:rsidRPr="00E56891">
        <w:rPr>
          <w:b/>
          <w:bCs/>
        </w:rPr>
        <w:t>[Immune Globulin Infusion (Human), 10% with Recombinant Human Hyaluronidase]</w:t>
      </w:r>
    </w:p>
    <w:p w14:paraId="124FB6D1" w14:textId="5447B051" w:rsidR="006C33B0" w:rsidRPr="00E56891" w:rsidRDefault="00FE0CDA" w:rsidP="00E56891">
      <w:pPr>
        <w:pStyle w:val="NoSpacing"/>
        <w:rPr>
          <w:color w:val="000000" w:themeColor="text1"/>
        </w:rPr>
      </w:pPr>
      <w:r w:rsidRPr="00E56891">
        <w:rPr>
          <w:color w:val="000000" w:themeColor="text1"/>
        </w:rPr>
        <w:br/>
      </w:r>
      <w:r w:rsidR="006C33B0" w:rsidRPr="00E56891">
        <w:rPr>
          <w:color w:val="000000" w:themeColor="text1"/>
        </w:rPr>
        <w:t>The following Letter of Appeal is a template which is intended to be modified by incorporating details related to your patient’s medical history, diagnosis, and treatment plan</w:t>
      </w:r>
      <w:r w:rsidR="00CF6508">
        <w:rPr>
          <w:color w:val="000000" w:themeColor="text1"/>
        </w:rPr>
        <w:t xml:space="preserve">.  </w:t>
      </w:r>
      <w:r w:rsidR="00CF6508" w:rsidRPr="00CF6508">
        <w:rPr>
          <w:color w:val="000000" w:themeColor="text1"/>
        </w:rPr>
        <w:t>This sample letter is not intended to replace your medical judgement or clinical rationale. It is intended to be used as an example only.</w:t>
      </w:r>
      <w:r w:rsidR="00CF6508">
        <w:rPr>
          <w:color w:val="000000" w:themeColor="text1"/>
        </w:rPr>
        <w:t xml:space="preserve">  </w:t>
      </w:r>
      <w:r w:rsidR="006C33B0" w:rsidRPr="00E56891">
        <w:rPr>
          <w:color w:val="000000" w:themeColor="text1"/>
        </w:rPr>
        <w:t xml:space="preserve">Using this sample letter does not guarantee that insurance providers will provide reimbursement or coverage for </w:t>
      </w:r>
      <w:proofErr w:type="spellStart"/>
      <w:r w:rsidR="00CD0A33">
        <w:rPr>
          <w:color w:val="000000" w:themeColor="text1"/>
        </w:rPr>
        <w:t>HyQvia</w:t>
      </w:r>
      <w:proofErr w:type="spellEnd"/>
      <w:r w:rsidR="006C33B0" w:rsidRPr="00E56891">
        <w:rPr>
          <w:color w:val="000000" w:themeColor="text1"/>
        </w:rPr>
        <w:t>. Insurance providers may have specific forms or procedures for the authorization process that should be used instead of this template.</w:t>
      </w:r>
      <w:r w:rsidR="00524073" w:rsidRPr="00E56891">
        <w:rPr>
          <w:color w:val="000000" w:themeColor="text1"/>
        </w:rPr>
        <w:br/>
      </w:r>
    </w:p>
    <w:p w14:paraId="17253191" w14:textId="5E9D0D3A" w:rsidR="006C33B0" w:rsidRPr="00E56891" w:rsidRDefault="006C33B0" w:rsidP="00E56891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56891">
        <w:rPr>
          <w:color w:val="000000" w:themeColor="text1"/>
        </w:rPr>
        <w:t>Download the Word doc template provided on page</w:t>
      </w:r>
      <w:r w:rsidR="009A630D" w:rsidRPr="00E56891">
        <w:rPr>
          <w:color w:val="000000" w:themeColor="text1"/>
        </w:rPr>
        <w:t>s</w:t>
      </w:r>
      <w:r w:rsidRPr="00E56891">
        <w:rPr>
          <w:color w:val="000000" w:themeColor="text1"/>
        </w:rPr>
        <w:t xml:space="preserve"> 2</w:t>
      </w:r>
      <w:r w:rsidR="009A630D" w:rsidRPr="00E56891">
        <w:rPr>
          <w:color w:val="000000" w:themeColor="text1"/>
        </w:rPr>
        <w:t xml:space="preserve"> and 3</w:t>
      </w:r>
      <w:r w:rsidRPr="00E56891">
        <w:rPr>
          <w:color w:val="000000" w:themeColor="text1"/>
        </w:rPr>
        <w:t>.</w:t>
      </w:r>
    </w:p>
    <w:p w14:paraId="08EB3FA7" w14:textId="43A72A18" w:rsidR="006C33B0" w:rsidRPr="00E56891" w:rsidRDefault="006C33B0" w:rsidP="00E56891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56891">
        <w:rPr>
          <w:color w:val="000000" w:themeColor="text1"/>
        </w:rPr>
        <w:t>Gather all the details regarding your patient’s medical diagnosis and history and attach any supporting documents.</w:t>
      </w:r>
    </w:p>
    <w:p w14:paraId="43F59115" w14:textId="644961EE" w:rsidR="006C33B0" w:rsidRPr="00E56891" w:rsidRDefault="00AF48C4" w:rsidP="00E56891">
      <w:pPr>
        <w:pStyle w:val="NoSpacing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Modify</w:t>
      </w:r>
      <w:r w:rsidRPr="00E56891">
        <w:rPr>
          <w:color w:val="000000" w:themeColor="text1"/>
        </w:rPr>
        <w:t xml:space="preserve"> </w:t>
      </w:r>
      <w:r w:rsidR="006C33B0" w:rsidRPr="00E56891">
        <w:rPr>
          <w:color w:val="000000" w:themeColor="text1"/>
        </w:rPr>
        <w:t xml:space="preserve">the Letter of Appeal based on the medical history </w:t>
      </w:r>
      <w:r w:rsidR="00091D67" w:rsidRPr="00261771">
        <w:rPr>
          <w:color w:val="000000" w:themeColor="text1"/>
        </w:rPr>
        <w:t>and clinical response of your patient</w:t>
      </w:r>
      <w:r w:rsidR="006C33B0" w:rsidRPr="00E56891">
        <w:rPr>
          <w:color w:val="000000" w:themeColor="text1"/>
        </w:rPr>
        <w:t xml:space="preserve">. Fields </w:t>
      </w:r>
      <w:r w:rsidR="0016252D">
        <w:rPr>
          <w:color w:val="000000" w:themeColor="text1"/>
        </w:rPr>
        <w:t>for modification</w:t>
      </w:r>
      <w:r w:rsidR="006C33B0" w:rsidRPr="00E56891">
        <w:rPr>
          <w:color w:val="000000" w:themeColor="text1"/>
        </w:rPr>
        <w:t xml:space="preserve"> are bracketed in </w:t>
      </w:r>
      <w:r w:rsidR="006C33B0" w:rsidRPr="00E56891">
        <w:rPr>
          <w:color w:val="FF40FF"/>
        </w:rPr>
        <w:t>MAGENTA</w:t>
      </w:r>
      <w:r w:rsidR="00050BE2" w:rsidRPr="00E56891">
        <w:rPr>
          <w:color w:val="FF40FF"/>
        </w:rPr>
        <w:t xml:space="preserve"> </w:t>
      </w:r>
      <w:r w:rsidR="00050BE2" w:rsidRPr="00E56891">
        <w:t>font</w:t>
      </w:r>
      <w:r w:rsidR="006C33B0" w:rsidRPr="00E56891">
        <w:rPr>
          <w:color w:val="000000" w:themeColor="text1"/>
        </w:rPr>
        <w:t>.</w:t>
      </w:r>
    </w:p>
    <w:p w14:paraId="3ECB9AEF" w14:textId="77777777" w:rsidR="006C33B0" w:rsidRPr="00E56891" w:rsidRDefault="006C33B0" w:rsidP="00E56891">
      <w:pPr>
        <w:pStyle w:val="NoSpacing"/>
        <w:numPr>
          <w:ilvl w:val="0"/>
          <w:numId w:val="4"/>
        </w:numPr>
        <w:rPr>
          <w:color w:val="000000" w:themeColor="text1"/>
        </w:rPr>
      </w:pPr>
      <w:r w:rsidRPr="00E56891">
        <w:rPr>
          <w:color w:val="000000" w:themeColor="text1"/>
        </w:rPr>
        <w:t>Submit the revised Letter of Appeal with the prior authorization form to provide a more complete picture of your patient’s medical need for the insurance provider.</w:t>
      </w:r>
    </w:p>
    <w:p w14:paraId="2403A788" w14:textId="77777777" w:rsidR="006C33B0" w:rsidRPr="00E56891" w:rsidRDefault="006C33B0" w:rsidP="00E56891">
      <w:pPr>
        <w:pStyle w:val="NoSpacing"/>
        <w:rPr>
          <w:color w:val="000000" w:themeColor="text1"/>
        </w:rPr>
      </w:pPr>
    </w:p>
    <w:p w14:paraId="3B3EC4AE" w14:textId="77777777" w:rsidR="006C33B0" w:rsidRPr="00E56891" w:rsidRDefault="006C33B0" w:rsidP="00E56891">
      <w:pPr>
        <w:pStyle w:val="NoSpacing"/>
        <w:rPr>
          <w:b/>
          <w:bCs/>
          <w:i/>
          <w:iCs/>
          <w:color w:val="000000" w:themeColor="text1"/>
        </w:rPr>
      </w:pPr>
      <w:r w:rsidRPr="00E56891">
        <w:rPr>
          <w:b/>
          <w:bCs/>
          <w:i/>
          <w:iCs/>
          <w:color w:val="000000" w:themeColor="text1"/>
        </w:rPr>
        <w:t>Scroll down to page 2 for sample Letter of Appeal.</w:t>
      </w:r>
    </w:p>
    <w:p w14:paraId="5A39B195" w14:textId="77777777" w:rsidR="00062E86" w:rsidRPr="00E56891" w:rsidRDefault="00062E86" w:rsidP="006C33B0">
      <w:pPr>
        <w:jc w:val="both"/>
        <w:rPr>
          <w:rFonts w:cs="Arial"/>
          <w:b/>
          <w:bCs/>
        </w:rPr>
      </w:pPr>
      <w:r w:rsidRPr="00E56891">
        <w:rPr>
          <w:rFonts w:cs="Arial"/>
          <w:b/>
          <w:bCs/>
        </w:rPr>
        <w:br w:type="page"/>
      </w:r>
    </w:p>
    <w:p w14:paraId="5511160D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  <w:color w:val="FF40FF"/>
        </w:rPr>
        <w:lastRenderedPageBreak/>
        <w:t>[</w:t>
      </w:r>
      <w:r w:rsidRPr="00E56891">
        <w:rPr>
          <w:rFonts w:eastAsia="Aptos" w:cs="Arial"/>
        </w:rPr>
        <w:t>Physician’s letterhead</w:t>
      </w:r>
      <w:r w:rsidRPr="00E56891">
        <w:rPr>
          <w:rFonts w:eastAsia="Aptos" w:cs="Arial"/>
          <w:color w:val="FF40FF"/>
        </w:rPr>
        <w:t>]</w:t>
      </w:r>
    </w:p>
    <w:p w14:paraId="0B87CD90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</w:p>
    <w:p w14:paraId="73E5C2CF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Date</w:t>
      </w:r>
      <w:r w:rsidRPr="00E56891">
        <w:rPr>
          <w:rFonts w:eastAsia="Aptos" w:cs="Arial"/>
          <w:color w:val="FF40FF"/>
        </w:rPr>
        <w:t>]</w:t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Patient’s name</w:t>
      </w:r>
      <w:r w:rsidRPr="00E56891">
        <w:rPr>
          <w:rFonts w:eastAsia="Aptos" w:cs="Arial"/>
          <w:color w:val="FF40FF"/>
        </w:rPr>
        <w:t>]</w:t>
      </w:r>
    </w:p>
    <w:p w14:paraId="506F7390" w14:textId="413699B8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Health plan’s name</w:t>
      </w:r>
      <w:r w:rsidRPr="00E56891">
        <w:rPr>
          <w:rFonts w:eastAsia="Aptos" w:cs="Arial"/>
          <w:color w:val="FF40FF"/>
        </w:rPr>
        <w:t>]</w:t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="000904BF">
        <w:rPr>
          <w:rFonts w:eastAsia="Aptos" w:cs="Arial"/>
        </w:rPr>
        <w:tab/>
      </w: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Date of birth</w:t>
      </w:r>
      <w:r w:rsidRPr="00E56891">
        <w:rPr>
          <w:rFonts w:eastAsia="Aptos" w:cs="Arial"/>
          <w:color w:val="FF40FF"/>
        </w:rPr>
        <w:t>]</w:t>
      </w:r>
    </w:p>
    <w:p w14:paraId="5EB13899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</w:rPr>
        <w:t xml:space="preserve">ATTN: </w:t>
      </w: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Department</w:t>
      </w:r>
      <w:r w:rsidRPr="00E56891">
        <w:rPr>
          <w:rFonts w:eastAsia="Aptos" w:cs="Arial"/>
          <w:color w:val="FF40FF"/>
        </w:rPr>
        <w:t>]</w:t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Case ID number</w:t>
      </w:r>
      <w:r w:rsidRPr="00E56891">
        <w:rPr>
          <w:rFonts w:eastAsia="Aptos" w:cs="Arial"/>
          <w:color w:val="FF40FF"/>
        </w:rPr>
        <w:t>]</w:t>
      </w:r>
    </w:p>
    <w:p w14:paraId="4FD524E4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Medical director’s name</w:t>
      </w:r>
      <w:r w:rsidRPr="00E56891">
        <w:rPr>
          <w:rFonts w:eastAsia="Aptos" w:cs="Arial"/>
          <w:color w:val="FF40FF"/>
        </w:rPr>
        <w:t>]</w:t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</w:rPr>
        <w:tab/>
      </w: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Date(s) of service</w:t>
      </w:r>
      <w:r w:rsidRPr="00E56891">
        <w:rPr>
          <w:rFonts w:eastAsia="Aptos" w:cs="Arial"/>
          <w:color w:val="FF40FF"/>
        </w:rPr>
        <w:t>]</w:t>
      </w:r>
    </w:p>
    <w:p w14:paraId="3EF51A77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Health plan’s address</w:t>
      </w:r>
      <w:r w:rsidRPr="00E56891">
        <w:rPr>
          <w:rFonts w:eastAsia="Aptos" w:cs="Arial"/>
          <w:color w:val="FF40FF"/>
        </w:rPr>
        <w:t>]</w:t>
      </w:r>
    </w:p>
    <w:p w14:paraId="5C0526B0" w14:textId="77777777" w:rsidR="00DE6A79" w:rsidRPr="00E56891" w:rsidRDefault="00DE6A79" w:rsidP="00DE6A79">
      <w:pPr>
        <w:spacing w:after="0" w:line="240" w:lineRule="auto"/>
        <w:rPr>
          <w:rFonts w:eastAsia="Aptos" w:cs="Arial"/>
        </w:rPr>
      </w:pPr>
      <w:r w:rsidRPr="00E56891">
        <w:rPr>
          <w:rFonts w:eastAsia="Aptos" w:cs="Arial"/>
          <w:color w:val="FF40FF"/>
        </w:rPr>
        <w:t>[</w:t>
      </w:r>
      <w:r w:rsidRPr="00E56891">
        <w:rPr>
          <w:rFonts w:eastAsia="Aptos" w:cs="Arial"/>
        </w:rPr>
        <w:t>City, State ZIP</w:t>
      </w:r>
      <w:r w:rsidRPr="00E56891">
        <w:rPr>
          <w:rFonts w:eastAsia="Aptos" w:cs="Arial"/>
          <w:color w:val="FF40FF"/>
        </w:rPr>
        <w:t>]</w:t>
      </w:r>
    </w:p>
    <w:p w14:paraId="40826AA1" w14:textId="77777777" w:rsidR="00AA0ACC" w:rsidRPr="00E56891" w:rsidRDefault="00AA0ACC" w:rsidP="00AA0ACC">
      <w:pPr>
        <w:spacing w:after="0" w:line="240" w:lineRule="auto"/>
        <w:rPr>
          <w:rFonts w:cs="Arial"/>
        </w:rPr>
      </w:pPr>
    </w:p>
    <w:p w14:paraId="4B1926ED" w14:textId="48780D0E" w:rsidR="00AA0ACC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</w:rPr>
        <w:t xml:space="preserve">Re: Appeal of Denial for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  <w:vertAlign w:val="superscript"/>
        </w:rPr>
        <w:t>®</w:t>
      </w:r>
      <w:r w:rsidRPr="00E56891">
        <w:rPr>
          <w:rFonts w:cs="Arial"/>
        </w:rPr>
        <w:t xml:space="preserve"> [Immune Globulin Infusion </w:t>
      </w:r>
      <w:r w:rsidR="00214E48" w:rsidRPr="00E56891">
        <w:rPr>
          <w:rFonts w:cs="Arial"/>
        </w:rPr>
        <w:t>(</w:t>
      </w:r>
      <w:r w:rsidRPr="00E56891">
        <w:rPr>
          <w:rFonts w:cs="Arial"/>
        </w:rPr>
        <w:t>Human)</w:t>
      </w:r>
      <w:r w:rsidR="00214E48" w:rsidRPr="00E56891">
        <w:rPr>
          <w:rFonts w:cs="Arial"/>
        </w:rPr>
        <w:t>, 10%</w:t>
      </w:r>
      <w:r w:rsidRPr="00E56891">
        <w:rPr>
          <w:rFonts w:cs="Arial"/>
        </w:rPr>
        <w:t xml:space="preserve"> with Recombinant Human</w:t>
      </w:r>
      <w:r w:rsidR="00DE6A79" w:rsidRPr="00E56891">
        <w:rPr>
          <w:rFonts w:cs="Arial"/>
        </w:rPr>
        <w:t xml:space="preserve"> </w:t>
      </w:r>
      <w:r w:rsidRPr="00E56891">
        <w:rPr>
          <w:rFonts w:cs="Arial"/>
        </w:rPr>
        <w:t>Hyaluronidase]</w:t>
      </w:r>
    </w:p>
    <w:p w14:paraId="7B39DDF1" w14:textId="77777777" w:rsidR="00AA0ACC" w:rsidRPr="00E56891" w:rsidRDefault="00AA0ACC" w:rsidP="00AA0ACC">
      <w:pPr>
        <w:spacing w:after="0" w:line="240" w:lineRule="auto"/>
        <w:rPr>
          <w:rFonts w:cs="Arial"/>
          <w:b/>
          <w:bCs/>
        </w:rPr>
      </w:pPr>
    </w:p>
    <w:p w14:paraId="1F182C32" w14:textId="7C6BA0D5" w:rsidR="00AA0ACC" w:rsidRPr="00E56891" w:rsidRDefault="00897D21" w:rsidP="00AA0ACC">
      <w:pPr>
        <w:spacing w:after="0" w:line="240" w:lineRule="auto"/>
        <w:rPr>
          <w:rFonts w:cs="Arial"/>
        </w:rPr>
      </w:pPr>
      <w:r w:rsidRPr="00E56891">
        <w:rPr>
          <w:rFonts w:cs="Arial"/>
        </w:rPr>
        <w:t xml:space="preserve">Dear </w:t>
      </w:r>
      <w:r w:rsidRPr="00E56891">
        <w:rPr>
          <w:rFonts w:cs="Arial"/>
          <w:color w:val="FF40FF"/>
        </w:rPr>
        <w:t>[</w:t>
      </w:r>
      <w:r w:rsidRPr="00E56891">
        <w:rPr>
          <w:rFonts w:cs="Arial"/>
        </w:rPr>
        <w:t>Medical director’s name</w:t>
      </w:r>
      <w:r w:rsidRPr="00E56891">
        <w:rPr>
          <w:rFonts w:cs="Arial"/>
          <w:color w:val="FF40FF"/>
        </w:rPr>
        <w:t>]</w:t>
      </w:r>
      <w:r w:rsidRPr="00E56891">
        <w:rPr>
          <w:rFonts w:cs="Arial"/>
        </w:rPr>
        <w:t>,</w:t>
      </w:r>
    </w:p>
    <w:p w14:paraId="6F530F31" w14:textId="77777777" w:rsidR="00897D21" w:rsidRPr="00E56891" w:rsidRDefault="00897D21" w:rsidP="00AA0ACC">
      <w:pPr>
        <w:spacing w:after="0" w:line="240" w:lineRule="auto"/>
        <w:rPr>
          <w:rFonts w:cs="Arial"/>
        </w:rPr>
      </w:pPr>
    </w:p>
    <w:p w14:paraId="71F0F27A" w14:textId="15AE1740" w:rsidR="00AA0ACC" w:rsidRPr="00E56891" w:rsidRDefault="615DAC12" w:rsidP="00AA0ACC">
      <w:pPr>
        <w:spacing w:after="0" w:line="240" w:lineRule="auto"/>
        <w:rPr>
          <w:rFonts w:cs="Arial"/>
        </w:rPr>
      </w:pPr>
      <w:r w:rsidRPr="00E56891">
        <w:rPr>
          <w:rFonts w:cs="Arial"/>
        </w:rPr>
        <w:t xml:space="preserve">I am writing to request reconsideration of your denial of coverage for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</w:rPr>
        <w:t>, which I have prescribed for</w:t>
      </w:r>
      <w:r w:rsidR="12DA97E0" w:rsidRPr="00E56891">
        <w:rPr>
          <w:rFonts w:cs="Arial"/>
        </w:rPr>
        <w:t xml:space="preserve">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patient’s name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. I have read and acknowledged your policy for responsible management of therapies for </w:t>
      </w:r>
      <w:r w:rsidR="2F956365" w:rsidRPr="00E56891">
        <w:rPr>
          <w:rFonts w:cs="Arial"/>
          <w:color w:val="FF00FF"/>
        </w:rPr>
        <w:t>[</w:t>
      </w:r>
      <w:r w:rsidR="00E56891" w:rsidRPr="00E56891">
        <w:rPr>
          <w:rFonts w:cs="Arial"/>
          <w:color w:val="000000" w:themeColor="text1"/>
        </w:rPr>
        <w:t>P</w:t>
      </w:r>
      <w:r w:rsidRPr="00E56891">
        <w:rPr>
          <w:rFonts w:cs="Arial"/>
        </w:rPr>
        <w:t>rimary</w:t>
      </w:r>
      <w:r w:rsidR="5B3CE509" w:rsidRPr="00E56891">
        <w:rPr>
          <w:rFonts w:cs="Arial"/>
        </w:rPr>
        <w:t xml:space="preserve"> </w:t>
      </w:r>
      <w:r w:rsidR="00E56891">
        <w:rPr>
          <w:rFonts w:cs="Arial"/>
        </w:rPr>
        <w:t>I</w:t>
      </w:r>
      <w:r w:rsidRPr="00E56891">
        <w:rPr>
          <w:rFonts w:cs="Arial"/>
        </w:rPr>
        <w:t>mmunodeficiency (PI)</w:t>
      </w:r>
      <w:r w:rsidR="4E2D9D9D" w:rsidRPr="00E56891">
        <w:rPr>
          <w:rFonts w:cs="Arial"/>
        </w:rPr>
        <w:t>/</w:t>
      </w:r>
      <w:r w:rsidR="68E51C19">
        <w:t xml:space="preserve"> </w:t>
      </w:r>
      <w:r w:rsidR="00E56891">
        <w:rPr>
          <w:rFonts w:cs="Arial"/>
        </w:rPr>
        <w:t>C</w:t>
      </w:r>
      <w:r w:rsidR="68E51C19" w:rsidRPr="00E56891">
        <w:rPr>
          <w:rFonts w:cs="Arial"/>
        </w:rPr>
        <w:t xml:space="preserve">hronic </w:t>
      </w:r>
      <w:r w:rsidR="00E56891">
        <w:rPr>
          <w:rFonts w:cs="Arial"/>
        </w:rPr>
        <w:t>I</w:t>
      </w:r>
      <w:r w:rsidR="68E51C19" w:rsidRPr="00E56891">
        <w:rPr>
          <w:rFonts w:cs="Arial"/>
        </w:rPr>
        <w:t xml:space="preserve">nflammatory </w:t>
      </w:r>
      <w:r w:rsidR="00E56891">
        <w:rPr>
          <w:rFonts w:cs="Arial"/>
        </w:rPr>
        <w:t>D</w:t>
      </w:r>
      <w:r w:rsidR="68E51C19" w:rsidRPr="00E56891">
        <w:rPr>
          <w:rFonts w:cs="Arial"/>
        </w:rPr>
        <w:t xml:space="preserve">emyelinating </w:t>
      </w:r>
      <w:r w:rsidR="00E56891">
        <w:rPr>
          <w:rFonts w:cs="Arial"/>
        </w:rPr>
        <w:t>P</w:t>
      </w:r>
      <w:r w:rsidR="68E51C19" w:rsidRPr="00E56891">
        <w:rPr>
          <w:rFonts w:cs="Arial"/>
        </w:rPr>
        <w:t>olyneuropathy (CIDP)</w:t>
      </w:r>
      <w:r w:rsidR="68E51C19"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insert appropriate ICD-10-CM code here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. Your reason(s) for the denial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is/are</w:t>
      </w:r>
      <w:r w:rsidRPr="00E56891">
        <w:rPr>
          <w:rFonts w:cs="Arial"/>
          <w:color w:val="FF00FF"/>
        </w:rPr>
        <w:t>] [</w:t>
      </w:r>
      <w:r w:rsidR="7C55EB4A" w:rsidRPr="00E56891">
        <w:rPr>
          <w:rFonts w:cs="Arial"/>
        </w:rPr>
        <w:t xml:space="preserve">list </w:t>
      </w:r>
      <w:r w:rsidRPr="00E56891">
        <w:rPr>
          <w:rFonts w:cs="Arial"/>
        </w:rPr>
        <w:t>reason(s)</w:t>
      </w:r>
      <w:r w:rsidR="68E51C19" w:rsidRPr="00E56891">
        <w:rPr>
          <w:rFonts w:cs="Arial"/>
        </w:rPr>
        <w:t xml:space="preserve"> </w:t>
      </w:r>
      <w:r w:rsidRPr="00E56891">
        <w:rPr>
          <w:rFonts w:cs="Arial"/>
        </w:rPr>
        <w:t>for the denial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>.</w:t>
      </w:r>
    </w:p>
    <w:p w14:paraId="7B5C4E07" w14:textId="77777777" w:rsidR="00675604" w:rsidRPr="00E56891" w:rsidRDefault="00675604" w:rsidP="00AA0ACC">
      <w:pPr>
        <w:spacing w:after="0" w:line="240" w:lineRule="auto"/>
        <w:rPr>
          <w:rFonts w:cs="Arial"/>
        </w:rPr>
      </w:pPr>
    </w:p>
    <w:p w14:paraId="00C11389" w14:textId="3613CE36" w:rsidR="00AA0ACC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</w:rPr>
        <w:t>Based on the patient's condition and medical history, as well as my experience treating this patient,</w:t>
      </w:r>
      <w:r w:rsidR="00675604" w:rsidRPr="00E56891">
        <w:rPr>
          <w:rFonts w:cs="Arial"/>
        </w:rPr>
        <w:t xml:space="preserve"> </w:t>
      </w:r>
      <w:r w:rsidRPr="00E56891">
        <w:rPr>
          <w:rFonts w:cs="Arial"/>
        </w:rPr>
        <w:t xml:space="preserve">I believe treatment with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</w:rPr>
        <w:t xml:space="preserve"> is medically necessary in this case. Please see my clinical reasoning below.</w:t>
      </w:r>
    </w:p>
    <w:p w14:paraId="0C962B95" w14:textId="77777777" w:rsidR="0003535F" w:rsidRPr="00E56891" w:rsidRDefault="0003535F" w:rsidP="00AA0ACC">
      <w:pPr>
        <w:spacing w:after="0" w:line="240" w:lineRule="auto"/>
        <w:rPr>
          <w:rFonts w:cs="Arial"/>
          <w:b/>
          <w:bCs/>
        </w:rPr>
      </w:pPr>
    </w:p>
    <w:p w14:paraId="0A171895" w14:textId="55E672CE" w:rsidR="00AA0ACC" w:rsidRPr="00E56891" w:rsidRDefault="00AA0ACC" w:rsidP="00AA0ACC">
      <w:pPr>
        <w:spacing w:after="0" w:line="240" w:lineRule="auto"/>
        <w:rPr>
          <w:rFonts w:cs="Arial"/>
          <w:b/>
          <w:bCs/>
        </w:rPr>
      </w:pPr>
      <w:r w:rsidRPr="00E56891">
        <w:rPr>
          <w:rFonts w:cs="Arial"/>
          <w:b/>
          <w:bCs/>
        </w:rPr>
        <w:t>Patient</w:t>
      </w:r>
      <w:r w:rsidR="001549C8">
        <w:rPr>
          <w:rFonts w:cs="Arial"/>
          <w:b/>
          <w:bCs/>
        </w:rPr>
        <w:t>’s</w:t>
      </w:r>
      <w:r w:rsidRPr="00E56891">
        <w:rPr>
          <w:rFonts w:cs="Arial"/>
          <w:b/>
          <w:bCs/>
        </w:rPr>
        <w:t xml:space="preserve"> diagnosis and medical history in support of the appeal</w:t>
      </w:r>
    </w:p>
    <w:p w14:paraId="0CCCA2F3" w14:textId="2F5A9BC0" w:rsidR="00AA0ACC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Patient’s name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is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a/an</w:t>
      </w:r>
      <w:r w:rsidRPr="00E56891">
        <w:rPr>
          <w:rFonts w:cs="Arial"/>
          <w:color w:val="FF00FF"/>
        </w:rPr>
        <w:t>] [</w:t>
      </w:r>
      <w:r w:rsidRPr="00E56891">
        <w:rPr>
          <w:rFonts w:cs="Arial"/>
        </w:rPr>
        <w:t>age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-year-old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male/female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who has been diagnosed with </w:t>
      </w:r>
      <w:r w:rsidR="00F61EF0" w:rsidRPr="00E56891">
        <w:rPr>
          <w:rFonts w:cs="Arial"/>
          <w:color w:val="FF00FF"/>
        </w:rPr>
        <w:t>[</w:t>
      </w:r>
      <w:r w:rsidRPr="00E56891">
        <w:rPr>
          <w:rFonts w:cs="Arial"/>
        </w:rPr>
        <w:t>PI</w:t>
      </w:r>
      <w:r w:rsidR="00F61EF0" w:rsidRPr="00E56891">
        <w:rPr>
          <w:rFonts w:cs="Arial"/>
        </w:rPr>
        <w:t>/CIDP</w:t>
      </w:r>
      <w:r w:rsidR="00F61EF0" w:rsidRPr="00E56891">
        <w:rPr>
          <w:rFonts w:cs="Arial"/>
          <w:color w:val="FF00FF"/>
        </w:rPr>
        <w:t>]</w:t>
      </w:r>
      <w:r w:rsidR="00F61EF0" w:rsidRPr="00E56891">
        <w:rPr>
          <w:rFonts w:cs="Arial"/>
        </w:rPr>
        <w:t xml:space="preserve"> </w:t>
      </w:r>
      <w:r w:rsidRPr="00E56891">
        <w:rPr>
          <w:rFonts w:cs="Arial"/>
        </w:rPr>
        <w:t xml:space="preserve">as of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date of diagnosis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>.</w:t>
      </w:r>
      <w:r w:rsidR="00F61EF0" w:rsidRPr="00E56891">
        <w:rPr>
          <w:rFonts w:cs="Arial"/>
        </w:rPr>
        <w:t xml:space="preserve"> 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He/she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has been in my care since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date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>.</w:t>
      </w:r>
    </w:p>
    <w:p w14:paraId="3139B95A" w14:textId="77777777" w:rsidR="00994881" w:rsidRPr="00E56891" w:rsidRDefault="00994881" w:rsidP="00AA0ACC">
      <w:pPr>
        <w:spacing w:after="0" w:line="240" w:lineRule="auto"/>
        <w:rPr>
          <w:rFonts w:cs="Arial"/>
        </w:rPr>
      </w:pPr>
    </w:p>
    <w:p w14:paraId="12D82823" w14:textId="75892629" w:rsidR="00E82916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 xml:space="preserve">Include relevant medical information to support your reason for treatment with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</w:rPr>
        <w:t>. Include history of</w:t>
      </w:r>
      <w:r w:rsidR="00F61EF0" w:rsidRPr="00E56891">
        <w:rPr>
          <w:rFonts w:cs="Arial"/>
        </w:rPr>
        <w:t xml:space="preserve"> </w:t>
      </w:r>
      <w:r w:rsidRPr="00E56891">
        <w:rPr>
          <w:rFonts w:cs="Arial"/>
        </w:rPr>
        <w:t>treatment.</w:t>
      </w:r>
      <w:r w:rsidRPr="00E56891">
        <w:rPr>
          <w:rFonts w:cs="Arial"/>
          <w:color w:val="FF00FF"/>
        </w:rPr>
        <w:t>]</w:t>
      </w:r>
      <w:r w:rsidR="00F61EF0" w:rsidRPr="00E56891">
        <w:rPr>
          <w:rFonts w:cs="Arial"/>
        </w:rPr>
        <w:t xml:space="preserve"> </w:t>
      </w:r>
    </w:p>
    <w:p w14:paraId="3F334E17" w14:textId="0B2C625B" w:rsidR="00670341" w:rsidRPr="00E56891" w:rsidRDefault="007D2C0F" w:rsidP="00AA0ACC">
      <w:pPr>
        <w:spacing w:after="0" w:line="240" w:lineRule="auto"/>
        <w:rPr>
          <w:rFonts w:cs="Arial"/>
        </w:rPr>
      </w:pPr>
      <w:r w:rsidRPr="0010298E">
        <w:rPr>
          <w:rFonts w:cs="Arial"/>
          <w:noProof/>
          <w:color w:val="FF66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F156BA" wp14:editId="79DD0A16">
                <wp:simplePos x="0" y="0"/>
                <wp:positionH relativeFrom="column">
                  <wp:posOffset>5644515</wp:posOffset>
                </wp:positionH>
                <wp:positionV relativeFrom="paragraph">
                  <wp:posOffset>89535</wp:posOffset>
                </wp:positionV>
                <wp:extent cx="45719" cy="1701800"/>
                <wp:effectExtent l="0" t="0" r="259715" b="31750"/>
                <wp:wrapNone/>
                <wp:docPr id="584302402" name="Connector: Elb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701800"/>
                        </a:xfrm>
                        <a:prstGeom prst="bentConnector3">
                          <a:avLst>
                            <a:gd name="adj1" fmla="val -492633"/>
                          </a:avLst>
                        </a:prstGeom>
                        <a:ln w="12700">
                          <a:solidFill>
                            <a:srgbClr val="FF66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4FC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5" o:spid="_x0000_s1026" type="#_x0000_t34" style="position:absolute;margin-left:444.45pt;margin-top:7.05pt;width:3.6pt;height:134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" adj="-106409" strokecolor="#f6f" strokeweight="1pt"/>
            </w:pict>
          </mc:Fallback>
        </mc:AlternateContent>
      </w:r>
      <w:r w:rsidR="00A907CC" w:rsidRPr="0010298E">
        <w:rPr>
          <w:rFonts w:cs="Arial"/>
          <w:noProof/>
          <w:color w:val="FF66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5B65D" wp14:editId="00D95E68">
                <wp:simplePos x="0" y="0"/>
                <wp:positionH relativeFrom="column">
                  <wp:posOffset>113665</wp:posOffset>
                </wp:positionH>
                <wp:positionV relativeFrom="paragraph">
                  <wp:posOffset>121285</wp:posOffset>
                </wp:positionV>
                <wp:extent cx="45719" cy="1638300"/>
                <wp:effectExtent l="190500" t="0" r="12065" b="19050"/>
                <wp:wrapNone/>
                <wp:docPr id="1016958727" name="Connector: Elb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638300"/>
                        </a:xfrm>
                        <a:prstGeom prst="bentConnector3">
                          <a:avLst>
                            <a:gd name="adj1" fmla="val 521556"/>
                          </a:avLst>
                        </a:prstGeom>
                        <a:ln w="12700">
                          <a:solidFill>
                            <a:srgbClr val="FF66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E59E" id="Connector: Elbow 5" o:spid="_x0000_s1026" type="#_x0000_t34" style="position:absolute;margin-left:8.95pt;margin-top:9.55pt;width:3.6pt;height:12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" adj="112656" strokecolor="#f6f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330"/>
        <w:gridCol w:w="3240"/>
      </w:tblGrid>
      <w:tr w:rsidR="007D2C0F" w:rsidRPr="00361BE3" w14:paraId="6F9B5E2F" w14:textId="2FAA72C9" w:rsidTr="007D2C0F">
        <w:tc>
          <w:tcPr>
            <w:tcW w:w="2605" w:type="dxa"/>
          </w:tcPr>
          <w:p w14:paraId="68CBC105" w14:textId="252FC9BB" w:rsidR="007D2C0F" w:rsidRPr="00E56891" w:rsidRDefault="007D2C0F">
            <w:pPr>
              <w:rPr>
                <w:rFonts w:cs="Arial"/>
              </w:rPr>
            </w:pPr>
            <w:r w:rsidRPr="00E56891">
              <w:rPr>
                <w:rFonts w:cs="Arial"/>
              </w:rPr>
              <w:t>History of previous therapies</w:t>
            </w:r>
          </w:p>
        </w:tc>
        <w:tc>
          <w:tcPr>
            <w:tcW w:w="3330" w:type="dxa"/>
          </w:tcPr>
          <w:p w14:paraId="6BB8B9CD" w14:textId="7A4C7A01" w:rsidR="007D2C0F" w:rsidRPr="00E56891" w:rsidRDefault="007D2C0F">
            <w:pPr>
              <w:rPr>
                <w:rFonts w:cs="Arial"/>
              </w:rPr>
            </w:pPr>
            <w:r w:rsidRPr="00E56891">
              <w:rPr>
                <w:rFonts w:cs="Arial"/>
              </w:rPr>
              <w:t>Reason(s) for discontinuation of previous therapies</w:t>
            </w:r>
          </w:p>
        </w:tc>
        <w:tc>
          <w:tcPr>
            <w:tcW w:w="3240" w:type="dxa"/>
          </w:tcPr>
          <w:p w14:paraId="28BCD746" w14:textId="64800649" w:rsidR="007D2C0F" w:rsidRPr="00E56891" w:rsidRDefault="007D2C0F">
            <w:pPr>
              <w:rPr>
                <w:rFonts w:cs="Arial"/>
              </w:rPr>
            </w:pPr>
            <w:r w:rsidRPr="00E56891">
              <w:rPr>
                <w:rFonts w:cs="Arial"/>
              </w:rPr>
              <w:t>Duration of previous therapies</w:t>
            </w:r>
          </w:p>
        </w:tc>
      </w:tr>
      <w:tr w:rsidR="007D2C0F" w:rsidRPr="00361BE3" w14:paraId="053E1A0C" w14:textId="713F6896" w:rsidTr="007D2C0F">
        <w:tc>
          <w:tcPr>
            <w:tcW w:w="2605" w:type="dxa"/>
          </w:tcPr>
          <w:p w14:paraId="36793566" w14:textId="0F43483A" w:rsidR="007D2C0F" w:rsidRPr="00E56891" w:rsidRDefault="007D2C0F">
            <w:pPr>
              <w:rPr>
                <w:rFonts w:cs="Arial"/>
              </w:rPr>
            </w:pPr>
          </w:p>
          <w:p w14:paraId="63025B80" w14:textId="77777777" w:rsidR="007D2C0F" w:rsidRPr="00E56891" w:rsidRDefault="007D2C0F">
            <w:pPr>
              <w:rPr>
                <w:rFonts w:cs="Arial"/>
              </w:rPr>
            </w:pPr>
          </w:p>
          <w:p w14:paraId="6C7D2858" w14:textId="77777777" w:rsidR="007D2C0F" w:rsidRPr="00E56891" w:rsidRDefault="007D2C0F">
            <w:pPr>
              <w:rPr>
                <w:rFonts w:cs="Arial"/>
              </w:rPr>
            </w:pPr>
          </w:p>
          <w:p w14:paraId="1881B8EC" w14:textId="77777777" w:rsidR="007D2C0F" w:rsidRPr="00E56891" w:rsidRDefault="007D2C0F">
            <w:pPr>
              <w:rPr>
                <w:rFonts w:cs="Arial"/>
              </w:rPr>
            </w:pPr>
          </w:p>
          <w:p w14:paraId="43A00070" w14:textId="77777777" w:rsidR="007D2C0F" w:rsidRPr="00E56891" w:rsidRDefault="007D2C0F">
            <w:pPr>
              <w:rPr>
                <w:rFonts w:cs="Arial"/>
              </w:rPr>
            </w:pPr>
          </w:p>
          <w:p w14:paraId="6C3DA632" w14:textId="77777777" w:rsidR="007D2C0F" w:rsidRPr="00E56891" w:rsidRDefault="007D2C0F">
            <w:pPr>
              <w:rPr>
                <w:rFonts w:cs="Arial"/>
              </w:rPr>
            </w:pPr>
          </w:p>
        </w:tc>
        <w:tc>
          <w:tcPr>
            <w:tcW w:w="3330" w:type="dxa"/>
          </w:tcPr>
          <w:p w14:paraId="141DC061" w14:textId="139BA568" w:rsidR="007D2C0F" w:rsidRPr="00E56891" w:rsidRDefault="007D2C0F">
            <w:pPr>
              <w:rPr>
                <w:rFonts w:cs="Arial"/>
              </w:rPr>
            </w:pPr>
          </w:p>
        </w:tc>
        <w:tc>
          <w:tcPr>
            <w:tcW w:w="3240" w:type="dxa"/>
          </w:tcPr>
          <w:p w14:paraId="546A1896" w14:textId="124C9D56" w:rsidR="007D2C0F" w:rsidRPr="00E56891" w:rsidRDefault="007D2C0F">
            <w:pPr>
              <w:rPr>
                <w:rFonts w:cs="Arial"/>
              </w:rPr>
            </w:pPr>
          </w:p>
        </w:tc>
      </w:tr>
    </w:tbl>
    <w:p w14:paraId="542ED6B0" w14:textId="4834B866" w:rsidR="00E82916" w:rsidRPr="00E56891" w:rsidRDefault="00E82916" w:rsidP="00AA0ACC">
      <w:pPr>
        <w:spacing w:after="0" w:line="240" w:lineRule="auto"/>
        <w:rPr>
          <w:rFonts w:cs="Arial"/>
        </w:rPr>
      </w:pPr>
    </w:p>
    <w:p w14:paraId="11A816C8" w14:textId="71A8D6EA" w:rsidR="00AA0ACC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Additional information needed may include:</w:t>
      </w:r>
    </w:p>
    <w:p w14:paraId="39720B61" w14:textId="0541D7BF" w:rsidR="00577B10" w:rsidRPr="00E56891" w:rsidRDefault="00AA0ACC" w:rsidP="0056488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 xml:space="preserve">Supporting documentation as requested by the plan in their denial letter </w:t>
      </w:r>
    </w:p>
    <w:p w14:paraId="3CDF861C" w14:textId="77467425" w:rsidR="00AA0ACC" w:rsidRPr="00E56891" w:rsidRDefault="00AA0ACC" w:rsidP="0056488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 xml:space="preserve">Discussion of clinical attributes of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</w:rPr>
        <w:t xml:space="preserve"> and relevance to your patient</w:t>
      </w:r>
    </w:p>
    <w:p w14:paraId="6628A3C1" w14:textId="539F247A" w:rsidR="00AA0ACC" w:rsidRPr="00E56891" w:rsidRDefault="00AA0ACC" w:rsidP="0056488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lastRenderedPageBreak/>
        <w:t xml:space="preserve">Your assessment of why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</w:rPr>
        <w:t xml:space="preserve"> is appropriate for this patient based on medical evidence</w:t>
      </w:r>
      <w:r w:rsidRPr="00E56891">
        <w:rPr>
          <w:rFonts w:cs="Arial"/>
          <w:color w:val="FF00FF"/>
        </w:rPr>
        <w:t>]</w:t>
      </w:r>
    </w:p>
    <w:p w14:paraId="7A9891C8" w14:textId="77777777" w:rsidR="00577B10" w:rsidRPr="00E56891" w:rsidRDefault="00577B10" w:rsidP="00AA0ACC">
      <w:pPr>
        <w:spacing w:after="0" w:line="240" w:lineRule="auto"/>
        <w:rPr>
          <w:rFonts w:cs="Arial"/>
        </w:rPr>
      </w:pPr>
    </w:p>
    <w:p w14:paraId="401F1D2C" w14:textId="77777777" w:rsidR="00AA0ACC" w:rsidRPr="00E56891" w:rsidRDefault="00AA0ACC" w:rsidP="00AA0ACC">
      <w:pPr>
        <w:spacing w:after="0" w:line="240" w:lineRule="auto"/>
        <w:rPr>
          <w:rFonts w:cs="Arial"/>
          <w:b/>
          <w:bCs/>
        </w:rPr>
      </w:pPr>
      <w:r w:rsidRPr="00E56891">
        <w:rPr>
          <w:rFonts w:cs="Arial"/>
          <w:b/>
          <w:bCs/>
        </w:rPr>
        <w:t>Summary</w:t>
      </w:r>
    </w:p>
    <w:p w14:paraId="796BB4A9" w14:textId="64559F28" w:rsidR="00AA0ACC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</w:rPr>
        <w:t xml:space="preserve">This is my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level of request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prior authorization appeal. A copy of the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level of denial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denial letter is included along</w:t>
      </w:r>
      <w:r w:rsidR="00732775" w:rsidRPr="00E56891">
        <w:rPr>
          <w:rFonts w:cs="Arial"/>
        </w:rPr>
        <w:t xml:space="preserve"> </w:t>
      </w:r>
      <w:r w:rsidRPr="00E56891">
        <w:rPr>
          <w:rFonts w:cs="Arial"/>
        </w:rPr>
        <w:t xml:space="preserve">with my medical notes in response to the denial. In my professional opinion and considering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patient’s name’s</w:t>
      </w:r>
      <w:r w:rsidR="000821F7" w:rsidRPr="00EA566E">
        <w:rPr>
          <w:rFonts w:cs="Arial"/>
          <w:color w:val="FF00FF"/>
        </w:rPr>
        <w:t>]</w:t>
      </w:r>
      <w:r w:rsidR="00732775" w:rsidRPr="00E56891">
        <w:rPr>
          <w:rFonts w:cs="Arial"/>
        </w:rPr>
        <w:t xml:space="preserve"> </w:t>
      </w:r>
      <w:r w:rsidRPr="00E56891">
        <w:rPr>
          <w:rFonts w:cs="Arial"/>
        </w:rPr>
        <w:t xml:space="preserve">history and condition, I believe treatment with </w:t>
      </w:r>
      <w:proofErr w:type="spellStart"/>
      <w:r w:rsidR="00CD0A33">
        <w:rPr>
          <w:rFonts w:cs="Arial"/>
        </w:rPr>
        <w:t>HyQvia</w:t>
      </w:r>
      <w:proofErr w:type="spellEnd"/>
      <w:r w:rsidRPr="00E56891">
        <w:rPr>
          <w:rFonts w:cs="Arial"/>
        </w:rPr>
        <w:t xml:space="preserve"> is medically necessary. If you have any further questions</w:t>
      </w:r>
      <w:r w:rsidR="00A85CA2" w:rsidRPr="00E56891">
        <w:rPr>
          <w:rFonts w:cs="Arial"/>
        </w:rPr>
        <w:t xml:space="preserve"> </w:t>
      </w:r>
      <w:r w:rsidRPr="00E56891">
        <w:rPr>
          <w:rFonts w:cs="Arial"/>
        </w:rPr>
        <w:t xml:space="preserve">about this matter, please contact me at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physician’s phone number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 xml:space="preserve"> or via email at </w:t>
      </w: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physician’s email</w:t>
      </w:r>
      <w:r w:rsidRPr="00E56891">
        <w:rPr>
          <w:rFonts w:cs="Arial"/>
          <w:color w:val="FF00FF"/>
        </w:rPr>
        <w:t>]</w:t>
      </w:r>
      <w:r w:rsidRPr="00E56891">
        <w:rPr>
          <w:rFonts w:cs="Arial"/>
        </w:rPr>
        <w:t>. Thank you</w:t>
      </w:r>
      <w:r w:rsidR="00A85CA2" w:rsidRPr="00E56891">
        <w:rPr>
          <w:rFonts w:cs="Arial"/>
        </w:rPr>
        <w:t xml:space="preserve"> </w:t>
      </w:r>
      <w:r w:rsidRPr="00E56891">
        <w:rPr>
          <w:rFonts w:cs="Arial"/>
        </w:rPr>
        <w:t>for your time and consideration.</w:t>
      </w:r>
    </w:p>
    <w:p w14:paraId="290BA959" w14:textId="77777777" w:rsidR="00A85CA2" w:rsidRPr="00E56891" w:rsidRDefault="00A85CA2" w:rsidP="00AA0ACC">
      <w:pPr>
        <w:spacing w:after="0" w:line="240" w:lineRule="auto"/>
        <w:rPr>
          <w:rFonts w:cs="Arial"/>
        </w:rPr>
      </w:pPr>
    </w:p>
    <w:p w14:paraId="33FEBE7E" w14:textId="290E6A2B" w:rsidR="00AA0ACC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</w:rPr>
        <w:t>Sincerely,</w:t>
      </w:r>
    </w:p>
    <w:p w14:paraId="489FEE62" w14:textId="77777777" w:rsidR="00A8621A" w:rsidRPr="00E56891" w:rsidRDefault="00A8621A" w:rsidP="00AA0ACC">
      <w:pPr>
        <w:spacing w:after="0" w:line="240" w:lineRule="auto"/>
        <w:rPr>
          <w:rFonts w:cs="Arial"/>
        </w:rPr>
      </w:pPr>
    </w:p>
    <w:p w14:paraId="4EDEAE6E" w14:textId="77777777" w:rsidR="00AA0ACC" w:rsidRPr="00E56891" w:rsidRDefault="00AA0ACC" w:rsidP="00AA0ACC">
      <w:pPr>
        <w:spacing w:after="0" w:line="240" w:lineRule="auto"/>
        <w:rPr>
          <w:rFonts w:cs="Arial"/>
          <w:color w:val="FF00FF"/>
        </w:rPr>
      </w:pP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Physician’s signature</w:t>
      </w:r>
      <w:r w:rsidRPr="00E56891">
        <w:rPr>
          <w:rFonts w:cs="Arial"/>
          <w:color w:val="FF00FF"/>
        </w:rPr>
        <w:t>]</w:t>
      </w:r>
    </w:p>
    <w:p w14:paraId="3F3F9D39" w14:textId="77777777" w:rsidR="00A85CA2" w:rsidRPr="00E56891" w:rsidRDefault="00A85CA2" w:rsidP="00AA0ACC">
      <w:pPr>
        <w:spacing w:after="0" w:line="240" w:lineRule="auto"/>
        <w:rPr>
          <w:rFonts w:cs="Arial"/>
        </w:rPr>
      </w:pPr>
    </w:p>
    <w:p w14:paraId="4FD696D0" w14:textId="77777777" w:rsidR="00AA0ACC" w:rsidRPr="00E56891" w:rsidRDefault="00AA0ACC" w:rsidP="00AA0ACC">
      <w:pPr>
        <w:spacing w:after="0" w:line="240" w:lineRule="auto"/>
        <w:rPr>
          <w:rFonts w:cs="Arial"/>
          <w:b/>
          <w:bCs/>
        </w:rPr>
      </w:pPr>
      <w:r w:rsidRPr="00E56891">
        <w:rPr>
          <w:rFonts w:cs="Arial"/>
          <w:b/>
          <w:bCs/>
        </w:rPr>
        <w:t>Enclosures</w:t>
      </w:r>
    </w:p>
    <w:p w14:paraId="76649621" w14:textId="77777777" w:rsidR="00AA0ACC" w:rsidRPr="00E56891" w:rsidRDefault="00AA0ACC" w:rsidP="00AA0ACC">
      <w:pPr>
        <w:spacing w:after="0" w:line="240" w:lineRule="auto"/>
        <w:rPr>
          <w:rFonts w:cs="Arial"/>
        </w:rPr>
      </w:pPr>
      <w:r w:rsidRPr="00E56891">
        <w:rPr>
          <w:rFonts w:cs="Arial"/>
          <w:color w:val="FF00FF"/>
        </w:rPr>
        <w:t>[</w:t>
      </w:r>
      <w:r w:rsidRPr="00E56891">
        <w:rPr>
          <w:rFonts w:cs="Arial"/>
        </w:rPr>
        <w:t>List enclosures, which may include:</w:t>
      </w:r>
    </w:p>
    <w:p w14:paraId="0BE077C3" w14:textId="2E26695F" w:rsidR="00AA0ACC" w:rsidRPr="00E56891" w:rsidRDefault="00AA0ACC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>Explanation of benefits/denial letter</w:t>
      </w:r>
    </w:p>
    <w:p w14:paraId="3D5F2C69" w14:textId="684758D7" w:rsidR="00AA0ACC" w:rsidRPr="00E56891" w:rsidRDefault="00AA0ACC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>Copies of original claim form</w:t>
      </w:r>
    </w:p>
    <w:p w14:paraId="0737974F" w14:textId="6062AB74" w:rsidR="00AA0ACC" w:rsidRPr="00E56891" w:rsidRDefault="00AA0ACC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>Letter of Medical Necessity</w:t>
      </w:r>
    </w:p>
    <w:p w14:paraId="7AB45909" w14:textId="1E13ADBE" w:rsidR="00AA0ACC" w:rsidRPr="00E56891" w:rsidRDefault="00082E17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M</w:t>
      </w:r>
      <w:r w:rsidR="00323A25">
        <w:rPr>
          <w:rFonts w:cs="Arial"/>
        </w:rPr>
        <w:t>edical records/c</w:t>
      </w:r>
      <w:r w:rsidR="00AA0ACC" w:rsidRPr="00E56891">
        <w:rPr>
          <w:rFonts w:cs="Arial"/>
        </w:rPr>
        <w:t>linical notes</w:t>
      </w:r>
    </w:p>
    <w:p w14:paraId="73C895F8" w14:textId="38F37619" w:rsidR="00AA0ACC" w:rsidRPr="00E56891" w:rsidRDefault="00AA0ACC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>Medication records</w:t>
      </w:r>
    </w:p>
    <w:p w14:paraId="712E33EA" w14:textId="6574B442" w:rsidR="00AA0ACC" w:rsidRPr="00E56891" w:rsidRDefault="00AA0ACC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E56891">
        <w:rPr>
          <w:rFonts w:cs="Arial"/>
        </w:rPr>
        <w:t>Relevant laboratory reports</w:t>
      </w:r>
    </w:p>
    <w:p w14:paraId="148A9CB5" w14:textId="52340948" w:rsidR="00AA0ACC" w:rsidRPr="00E56891" w:rsidRDefault="00CD0A33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proofErr w:type="spellStart"/>
      <w:r>
        <w:rPr>
          <w:rFonts w:cs="Arial"/>
        </w:rPr>
        <w:t>HyQvia</w:t>
      </w:r>
      <w:proofErr w:type="spellEnd"/>
      <w:r w:rsidR="00AA0ACC" w:rsidRPr="00E56891">
        <w:rPr>
          <w:rFonts w:cs="Arial"/>
        </w:rPr>
        <w:t xml:space="preserve"> Prescribing Information</w:t>
      </w:r>
    </w:p>
    <w:p w14:paraId="6A1E0F1D" w14:textId="5CA37767" w:rsidR="00041177" w:rsidRPr="00E56891" w:rsidRDefault="009070DC" w:rsidP="00076DBE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E56891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6288F93" wp14:editId="6B677704">
                <wp:simplePos x="0" y="0"/>
                <wp:positionH relativeFrom="margin">
                  <wp:posOffset>-802916</wp:posOffset>
                </wp:positionH>
                <wp:positionV relativeFrom="paragraph">
                  <wp:posOffset>4192519</wp:posOffset>
                </wp:positionV>
                <wp:extent cx="1805940" cy="270344"/>
                <wp:effectExtent l="0" t="0" r="22860" b="158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2E8D" w14:textId="6D241906" w:rsidR="009070DC" w:rsidRPr="00D45CEC" w:rsidRDefault="009101F7" w:rsidP="009101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5CEC">
                              <w:rPr>
                                <w:sz w:val="18"/>
                                <w:szCs w:val="18"/>
                              </w:rPr>
                              <w:t>US-HYQ-0495v2.0 07/26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88F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2pt;margin-top:330.1pt;width:142.2pt;height:21.3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" strokecolor="white [3212]">
                <v:textbox>
                  <w:txbxContent>
                    <w:p w14:paraId="6BBC2E8D" w14:textId="6D241906" w:rsidR="009070DC" w:rsidRPr="00D45CEC" w:rsidRDefault="009101F7" w:rsidP="009101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45CEC">
                        <w:rPr>
                          <w:sz w:val="18"/>
                          <w:szCs w:val="18"/>
                        </w:rPr>
                        <w:t>US-HYQ-0495v2.0 07/26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0ACC" w:rsidRPr="00E56891">
        <w:rPr>
          <w:rFonts w:cs="Arial"/>
        </w:rPr>
        <w:t>Other supporting documentation</w:t>
      </w:r>
      <w:r w:rsidR="00AA0ACC" w:rsidRPr="00E56891">
        <w:rPr>
          <w:rFonts w:cs="Arial"/>
          <w:color w:val="FF00FF"/>
        </w:rPr>
        <w:t>]</w:t>
      </w:r>
    </w:p>
    <w:sectPr w:rsidR="00041177" w:rsidRPr="00E5689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0324E" w14:textId="77777777" w:rsidR="00DB50AD" w:rsidRDefault="00DB50AD" w:rsidP="00735354">
      <w:pPr>
        <w:spacing w:after="0" w:line="240" w:lineRule="auto"/>
      </w:pPr>
      <w:r>
        <w:separator/>
      </w:r>
    </w:p>
  </w:endnote>
  <w:endnote w:type="continuationSeparator" w:id="0">
    <w:p w14:paraId="67EDE8B1" w14:textId="77777777" w:rsidR="00DB50AD" w:rsidRDefault="00DB50AD" w:rsidP="0073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579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A90CA" w14:textId="79C58815" w:rsidR="00735354" w:rsidRDefault="00735354" w:rsidP="00D45C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3D79B" w14:textId="77777777" w:rsidR="00735354" w:rsidRDefault="00735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FA21" w14:textId="77777777" w:rsidR="00DB50AD" w:rsidRDefault="00DB50AD" w:rsidP="00735354">
      <w:pPr>
        <w:spacing w:after="0" w:line="240" w:lineRule="auto"/>
      </w:pPr>
      <w:r>
        <w:separator/>
      </w:r>
    </w:p>
  </w:footnote>
  <w:footnote w:type="continuationSeparator" w:id="0">
    <w:p w14:paraId="707B5D4D" w14:textId="77777777" w:rsidR="00DB50AD" w:rsidRDefault="00DB50AD" w:rsidP="00735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828"/>
    <w:multiLevelType w:val="hybridMultilevel"/>
    <w:tmpl w:val="2B3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475F"/>
    <w:multiLevelType w:val="hybridMultilevel"/>
    <w:tmpl w:val="2AA67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D3BF7"/>
    <w:multiLevelType w:val="hybridMultilevel"/>
    <w:tmpl w:val="7AFE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A00F8"/>
    <w:multiLevelType w:val="hybridMultilevel"/>
    <w:tmpl w:val="BC7C6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218936">
    <w:abstractNumId w:val="0"/>
  </w:num>
  <w:num w:numId="2" w16cid:durableId="346323252">
    <w:abstractNumId w:val="2"/>
  </w:num>
  <w:num w:numId="3" w16cid:durableId="1908107721">
    <w:abstractNumId w:val="1"/>
  </w:num>
  <w:num w:numId="4" w16cid:durableId="352607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CC"/>
    <w:rsid w:val="000175BF"/>
    <w:rsid w:val="0002138A"/>
    <w:rsid w:val="00030CCA"/>
    <w:rsid w:val="000342EC"/>
    <w:rsid w:val="0003535F"/>
    <w:rsid w:val="00041177"/>
    <w:rsid w:val="00050BE2"/>
    <w:rsid w:val="0006011D"/>
    <w:rsid w:val="00062E86"/>
    <w:rsid w:val="0007451C"/>
    <w:rsid w:val="00076DBE"/>
    <w:rsid w:val="000821F7"/>
    <w:rsid w:val="00082E17"/>
    <w:rsid w:val="000904BF"/>
    <w:rsid w:val="00091D67"/>
    <w:rsid w:val="000A324B"/>
    <w:rsid w:val="000A5214"/>
    <w:rsid w:val="000D506E"/>
    <w:rsid w:val="0010298E"/>
    <w:rsid w:val="00135992"/>
    <w:rsid w:val="0014259E"/>
    <w:rsid w:val="001549C8"/>
    <w:rsid w:val="0016252D"/>
    <w:rsid w:val="00194E3A"/>
    <w:rsid w:val="0019794C"/>
    <w:rsid w:val="001B1F62"/>
    <w:rsid w:val="002107FB"/>
    <w:rsid w:val="00214E48"/>
    <w:rsid w:val="00241205"/>
    <w:rsid w:val="002645C3"/>
    <w:rsid w:val="002718F0"/>
    <w:rsid w:val="00272933"/>
    <w:rsid w:val="00273477"/>
    <w:rsid w:val="0029634E"/>
    <w:rsid w:val="00323A25"/>
    <w:rsid w:val="00346B6F"/>
    <w:rsid w:val="00361BE3"/>
    <w:rsid w:val="003A5626"/>
    <w:rsid w:val="003B335D"/>
    <w:rsid w:val="003B39D0"/>
    <w:rsid w:val="003D22DF"/>
    <w:rsid w:val="003F278B"/>
    <w:rsid w:val="00446E71"/>
    <w:rsid w:val="0049528C"/>
    <w:rsid w:val="0049639F"/>
    <w:rsid w:val="00524073"/>
    <w:rsid w:val="00564882"/>
    <w:rsid w:val="00577B10"/>
    <w:rsid w:val="00580F6E"/>
    <w:rsid w:val="005F39A7"/>
    <w:rsid w:val="00670341"/>
    <w:rsid w:val="00675604"/>
    <w:rsid w:val="006A785D"/>
    <w:rsid w:val="006C33B0"/>
    <w:rsid w:val="00714F2C"/>
    <w:rsid w:val="00732775"/>
    <w:rsid w:val="00735354"/>
    <w:rsid w:val="00760D17"/>
    <w:rsid w:val="007C2C65"/>
    <w:rsid w:val="007D2C0F"/>
    <w:rsid w:val="008960FD"/>
    <w:rsid w:val="00897D21"/>
    <w:rsid w:val="008B5828"/>
    <w:rsid w:val="009070DC"/>
    <w:rsid w:val="009101F7"/>
    <w:rsid w:val="00982746"/>
    <w:rsid w:val="009905FC"/>
    <w:rsid w:val="00994881"/>
    <w:rsid w:val="009A630D"/>
    <w:rsid w:val="009A67A2"/>
    <w:rsid w:val="009F711B"/>
    <w:rsid w:val="00A85CA2"/>
    <w:rsid w:val="00A8621A"/>
    <w:rsid w:val="00A907CC"/>
    <w:rsid w:val="00AA0ACC"/>
    <w:rsid w:val="00AC2BC1"/>
    <w:rsid w:val="00AE1461"/>
    <w:rsid w:val="00AF48C4"/>
    <w:rsid w:val="00B1223F"/>
    <w:rsid w:val="00B201C1"/>
    <w:rsid w:val="00B31F05"/>
    <w:rsid w:val="00B47268"/>
    <w:rsid w:val="00B47E0C"/>
    <w:rsid w:val="00B64882"/>
    <w:rsid w:val="00B650D6"/>
    <w:rsid w:val="00B83F1D"/>
    <w:rsid w:val="00BB1DEB"/>
    <w:rsid w:val="00C72825"/>
    <w:rsid w:val="00C97C8E"/>
    <w:rsid w:val="00CD0657"/>
    <w:rsid w:val="00CD0A33"/>
    <w:rsid w:val="00CF6508"/>
    <w:rsid w:val="00D11AFA"/>
    <w:rsid w:val="00D17851"/>
    <w:rsid w:val="00D45CEC"/>
    <w:rsid w:val="00DA1F78"/>
    <w:rsid w:val="00DB50AD"/>
    <w:rsid w:val="00DB6252"/>
    <w:rsid w:val="00DC5029"/>
    <w:rsid w:val="00DE2853"/>
    <w:rsid w:val="00DE6A79"/>
    <w:rsid w:val="00E357DC"/>
    <w:rsid w:val="00E56891"/>
    <w:rsid w:val="00E63278"/>
    <w:rsid w:val="00E82916"/>
    <w:rsid w:val="00F31F0F"/>
    <w:rsid w:val="00F61EF0"/>
    <w:rsid w:val="00F81908"/>
    <w:rsid w:val="00FB2021"/>
    <w:rsid w:val="00FE0CDA"/>
    <w:rsid w:val="00FE1D59"/>
    <w:rsid w:val="00FE20DB"/>
    <w:rsid w:val="00FE6AA4"/>
    <w:rsid w:val="116A2F12"/>
    <w:rsid w:val="12DA97E0"/>
    <w:rsid w:val="2CF42DB7"/>
    <w:rsid w:val="2F956365"/>
    <w:rsid w:val="4E2D9D9D"/>
    <w:rsid w:val="5B3CE509"/>
    <w:rsid w:val="615DAC12"/>
    <w:rsid w:val="68E51C19"/>
    <w:rsid w:val="7C55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45547"/>
  <w15:chartTrackingRefBased/>
  <w15:docId w15:val="{63D33234-2209-4333-82FE-9007E524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3B0"/>
  </w:style>
  <w:style w:type="paragraph" w:styleId="Heading1">
    <w:name w:val="heading 1"/>
    <w:basedOn w:val="Normal"/>
    <w:next w:val="Normal"/>
    <w:link w:val="Heading1Char"/>
    <w:uiPriority w:val="9"/>
    <w:qFormat/>
    <w:rsid w:val="00AA0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A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7851"/>
    <w:pPr>
      <w:spacing w:after="0" w:line="240" w:lineRule="auto"/>
    </w:pPr>
  </w:style>
  <w:style w:type="paragraph" w:styleId="NoSpacing">
    <w:name w:val="No Spacing"/>
    <w:uiPriority w:val="1"/>
    <w:qFormat/>
    <w:rsid w:val="00B201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7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1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11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5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354"/>
  </w:style>
  <w:style w:type="paragraph" w:styleId="Footer">
    <w:name w:val="footer"/>
    <w:basedOn w:val="Normal"/>
    <w:link w:val="FooterChar"/>
    <w:uiPriority w:val="99"/>
    <w:unhideWhenUsed/>
    <w:rsid w:val="00735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8983547CFE045B9FDED6AB1C59745" ma:contentTypeVersion="16" ma:contentTypeDescription="Create a new document." ma:contentTypeScope="" ma:versionID="7f7e3b825764f6cce664b963d4d9455f">
  <xsd:schema xmlns:xsd="http://www.w3.org/2001/XMLSchema" xmlns:xs="http://www.w3.org/2001/XMLSchema" xmlns:p="http://schemas.microsoft.com/office/2006/metadata/properties" xmlns:ns2="395f939c-1c7b-46f3-a645-e760228a3953" xmlns:ns3="03352419-530b-4955-85bf-3efcf1add9e3" targetNamespace="http://schemas.microsoft.com/office/2006/metadata/properties" ma:root="true" ma:fieldsID="43444bc0e7d7b74f5f9c3a0808552212" ns2:_="" ns3:_="">
    <xsd:import namespace="395f939c-1c7b-46f3-a645-e760228a3953"/>
    <xsd:import namespace="03352419-530b-4955-85bf-3efcf1add9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939c-1c7b-46f3-a645-e760228a3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2af4010-5c2f-430e-9a89-2381fc4d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2419-530b-4955-85bf-3efcf1add9e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633406d-fdc1-40e2-8a8d-b853429c110c}" ma:internalName="TaxCatchAll" ma:showField="CatchAllData" ma:web="03352419-530b-4955-85bf-3efcf1add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LinkFileType xmlns="395f939c-1c7b-46f3-a645-e760228a3953" xsi:nil="true"/>
    <lcf76f155ced4ddcb4097134ff3c332f xmlns="395f939c-1c7b-46f3-a645-e760228a3953">
      <Terms xmlns="http://schemas.microsoft.com/office/infopath/2007/PartnerControls"/>
    </lcf76f155ced4ddcb4097134ff3c332f>
    <TaxCatchAll xmlns="03352419-530b-4955-85bf-3efcf1add9e3" xsi:nil="true"/>
  </documentManagement>
</p:properties>
</file>

<file path=customXml/itemProps1.xml><?xml version="1.0" encoding="utf-8"?>
<ds:datastoreItem xmlns:ds="http://schemas.openxmlformats.org/officeDocument/2006/customXml" ds:itemID="{3A363301-1038-47B6-B438-E01D4718AE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5CA5ED-E0B1-414B-8961-D3A559815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f939c-1c7b-46f3-a645-e760228a3953"/>
    <ds:schemaRef ds:uri="03352419-530b-4955-85bf-3efcf1ad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568B4-EBE8-45B5-A5E0-60E3DDD034FB}">
  <ds:schemaRefs>
    <ds:schemaRef ds:uri="http://schemas.microsoft.com/office/2006/metadata/properties"/>
    <ds:schemaRef ds:uri="http://schemas.microsoft.com/office/infopath/2007/PartnerControls"/>
    <ds:schemaRef ds:uri="395f939c-1c7b-46f3-a645-e760228a3953"/>
    <ds:schemaRef ds:uri="03352419-530b-4955-85bf-3efcf1add9e3"/>
  </ds:schemaRefs>
</ds:datastoreItem>
</file>

<file path=docMetadata/LabelInfo.xml><?xml version="1.0" encoding="utf-8"?>
<clbl:labelList xmlns:clbl="http://schemas.microsoft.com/office/2020/mipLabelMetadata">
  <clbl:label id="{57fdf63b-7e22-45a3-83dc-d37003163aae}" enabled="0" method="" siteId="{57fdf63b-7e22-45a3-83dc-d37003163a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of Appeal | HyQvia HCP</dc:title>
  <dc:subject>Use the HyQvia [Ig Infusion (Human), 10% with Recombinant Human Hyaluronidase] sample letter as a guide to help answer the reason for denial. See Important Safety Info &amp; Full PI, including Boxed Warning regarding Thrombosis.</dc:subject>
  <dc:creator>Supko, Megan (ext)</dc:creator>
  <cp:keywords/>
  <dc:description/>
  <cp:lastModifiedBy>Ashley Usher</cp:lastModifiedBy>
  <cp:revision>5</cp:revision>
  <cp:lastPrinted>2026-06-22T15:20:00Z</cp:lastPrinted>
  <dcterms:created xsi:type="dcterms:W3CDTF">2026-07-14T20:16:00Z</dcterms:created>
  <dcterms:modified xsi:type="dcterms:W3CDTF">2026-07-16T19:50:00Z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0x0101009328983547CFE045B9FDED6AB1C59745</vt:lpwstr>
  </property>
  <property fmtid="{D5CDD505-2E9C-101B-9397-08002B2CF9AE}" pid="3" name="MediaServiceImageTags">
    <vt:lpwstr/>
  </property>
</Properties>
</file>